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587DB6" w14:textId="668125CD" w:rsidR="00C14C0A" w:rsidRDefault="0070411A">
      <w:pPr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33D7A9F5" wp14:editId="286D734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13FAC2" w14:textId="77777777" w:rsidR="00C14C0A" w:rsidRDefault="00C14C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7A9F5" id="Rectangle 1" o:spid="_x0000_s1026" style="position:absolute;margin-left:0;margin-top:8pt;width:1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" fillcolor="black" strokecolor="white">
                <v:stroke startarrowwidth="narrow" startarrowlength="short" endarrowwidth="narrow" endarrowlength="short"/>
                <v:textbox inset="2.53958mm,2.53958mm,2.53958mm,2.53958mm">
                  <w:txbxContent>
                    <w:p w14:paraId="2D13FAC2" w14:textId="77777777" w:rsidR="00C14C0A" w:rsidRDefault="00C14C0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6DE7CB9" wp14:editId="3063A664">
                <wp:simplePos x="0" y="0"/>
                <wp:positionH relativeFrom="column">
                  <wp:posOffset>9347200</wp:posOffset>
                </wp:positionH>
                <wp:positionV relativeFrom="paragraph">
                  <wp:posOffset>101600</wp:posOffset>
                </wp:positionV>
                <wp:extent cx="22225" cy="222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968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F38E3D" w14:textId="77777777" w:rsidR="00C14C0A" w:rsidRDefault="00C14C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9347200</wp:posOffset>
                </wp:positionH>
                <wp:positionV relativeFrom="paragraph">
                  <wp:posOffset>101600</wp:posOffset>
                </wp:positionV>
                <wp:extent cx="22225" cy="22225"/>
                <wp:effectExtent b="0" l="0" r="0" t="0"/>
                <wp:wrapSquare wrapText="bothSides" distB="0" distT="0" distL="0" distR="0"/>
                <wp:docPr id="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591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705"/>
        <w:gridCol w:w="825"/>
        <w:gridCol w:w="960"/>
        <w:gridCol w:w="1755"/>
        <w:gridCol w:w="4410"/>
        <w:gridCol w:w="1170"/>
        <w:gridCol w:w="1935"/>
        <w:gridCol w:w="1665"/>
        <w:gridCol w:w="1485"/>
      </w:tblGrid>
      <w:tr w:rsidR="00C14C0A" w14:paraId="49BD134A" w14:textId="77777777" w:rsidTr="0070411A">
        <w:trPr>
          <w:trHeight w:val="539"/>
        </w:trPr>
        <w:tc>
          <w:tcPr>
            <w:tcW w:w="15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9492" w14:textId="620E51E3" w:rsidR="00C14C0A" w:rsidRDefault="0070411A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4"/>
                <w:szCs w:val="4"/>
              </w:rPr>
              <w:drawing>
                <wp:anchor distT="0" distB="0" distL="114300" distR="114300" simplePos="0" relativeHeight="251658240" behindDoc="0" locked="0" layoutInCell="1" hidden="0" allowOverlap="1" wp14:anchorId="784FA6FF" wp14:editId="700E363F">
                  <wp:simplePos x="0" y="0"/>
                  <wp:positionH relativeFrom="page">
                    <wp:posOffset>57150</wp:posOffset>
                  </wp:positionH>
                  <wp:positionV relativeFrom="page">
                    <wp:posOffset>-62865</wp:posOffset>
                  </wp:positionV>
                  <wp:extent cx="447675" cy="476250"/>
                  <wp:effectExtent l="0" t="0" r="9525" b="0"/>
                  <wp:wrapNone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TUMUT PUBLIC SCHOOL</w:t>
            </w:r>
          </w:p>
          <w:p w14:paraId="65DF7CA1" w14:textId="77777777" w:rsidR="00C14C0A" w:rsidRDefault="0070411A">
            <w:pPr>
              <w:widowControl w:val="0"/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MATHEMATICS PROGRAM</w:t>
            </w:r>
          </w:p>
        </w:tc>
      </w:tr>
      <w:tr w:rsidR="00C14C0A" w14:paraId="2FBCB8FA" w14:textId="77777777" w:rsidTr="0070411A">
        <w:trPr>
          <w:trHeight w:val="53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DFD0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Stage: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17EA" w14:textId="77777777" w:rsidR="00C14C0A" w:rsidRDefault="00C14C0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2E78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Year: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8FDB" w14:textId="77777777" w:rsidR="00C14C0A" w:rsidRDefault="00C14C0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8B5D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Unit Focus: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F6193" w14:textId="77777777" w:rsidR="00C14C0A" w:rsidRDefault="00C14C0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F28BC" w14:textId="77777777" w:rsidR="00C14C0A" w:rsidRDefault="0070411A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Term: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A7017" w14:textId="77777777" w:rsidR="00C14C0A" w:rsidRDefault="00C14C0A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FA3F" w14:textId="77777777" w:rsidR="00C14C0A" w:rsidRDefault="0070411A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Duration: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F1F32" w14:textId="77777777" w:rsidR="00C14C0A" w:rsidRDefault="00C14C0A">
            <w:pPr>
              <w:spacing w:line="240" w:lineRule="auto"/>
              <w:ind w:left="8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C14C0A" w14:paraId="4F9FA4FC" w14:textId="77777777">
        <w:trPr>
          <w:trHeight w:val="1125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134D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Strands:</w:t>
            </w:r>
          </w:p>
        </w:tc>
        <w:tc>
          <w:tcPr>
            <w:tcW w:w="6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E71EE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Sub Strands:</w:t>
            </w:r>
          </w:p>
        </w:tc>
        <w:tc>
          <w:tcPr>
            <w:tcW w:w="625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5BCE" w14:textId="77777777" w:rsidR="00C14C0A" w:rsidRDefault="0070411A">
            <w:pPr>
              <w:widowControl w:val="0"/>
              <w:spacing w:line="240" w:lineRule="auto"/>
              <w:ind w:left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Language:</w:t>
            </w:r>
          </w:p>
        </w:tc>
      </w:tr>
      <w:tr w:rsidR="00C14C0A" w14:paraId="70DD3C18" w14:textId="77777777" w:rsidTr="0070411A">
        <w:trPr>
          <w:trHeight w:val="3056"/>
        </w:trPr>
        <w:tc>
          <w:tcPr>
            <w:tcW w:w="5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92566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Syllabus Outcomes:</w:t>
            </w:r>
          </w:p>
        </w:tc>
        <w:tc>
          <w:tcPr>
            <w:tcW w:w="10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C895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Key Ideas (Indicators):</w:t>
            </w:r>
          </w:p>
        </w:tc>
      </w:tr>
      <w:tr w:rsidR="00C14C0A" w14:paraId="7AD31211" w14:textId="77777777">
        <w:trPr>
          <w:trHeight w:val="4815"/>
        </w:trPr>
        <w:tc>
          <w:tcPr>
            <w:tcW w:w="52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6A1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hyperlink r:id="rId10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Numeracy Progressions:</w:t>
              </w:r>
            </w:hyperlink>
          </w:p>
          <w:p w14:paraId="1E8DDA7C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6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90B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Key Background Information:</w:t>
            </w:r>
          </w:p>
        </w:tc>
      </w:tr>
    </w:tbl>
    <w:p w14:paraId="0E691DB9" w14:textId="47FCB89F" w:rsidR="00C14C0A" w:rsidRPr="0070411A" w:rsidRDefault="00C14C0A">
      <w:pPr>
        <w:spacing w:line="240" w:lineRule="auto"/>
        <w:rPr>
          <w:sz w:val="4"/>
          <w:szCs w:val="4"/>
        </w:rPr>
      </w:pPr>
    </w:p>
    <w:p w14:paraId="71A60C4F" w14:textId="77777777" w:rsidR="00C14C0A" w:rsidRDefault="00C14C0A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0"/>
        <w:tblW w:w="16095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8175"/>
      </w:tblGrid>
      <w:tr w:rsidR="00C14C0A" w14:paraId="4D9F5D41" w14:textId="77777777">
        <w:trPr>
          <w:trHeight w:val="380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0A332531" w14:textId="77777777" w:rsidR="00C14C0A" w:rsidRDefault="0070411A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hyperlink r:id="rId11">
              <w:r>
                <w:rPr>
                  <w:rFonts w:ascii="Arial Narrow" w:eastAsia="Arial Narrow" w:hAnsi="Arial Narrow" w:cs="Arial Narrow"/>
                  <w:b/>
                  <w:color w:val="1155CC"/>
                  <w:u w:val="single"/>
                </w:rPr>
                <w:t>Learning Across the Curriculum</w:t>
              </w:r>
            </w:hyperlink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67269141" w14:textId="77777777" w:rsidR="00C14C0A" w:rsidRDefault="0070411A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Curriculum Learning Links </w:t>
            </w:r>
          </w:p>
        </w:tc>
      </w:tr>
      <w:tr w:rsidR="00C14C0A" w14:paraId="6FAEC767" w14:textId="77777777" w:rsidTr="0070411A">
        <w:trPr>
          <w:trHeight w:val="3437"/>
        </w:trPr>
        <w:tc>
          <w:tcPr>
            <w:tcW w:w="7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5D01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Cross-Curriculum Priorities</w:t>
            </w:r>
            <w:r>
              <w:rPr>
                <w:rFonts w:ascii="Arial Narrow" w:eastAsia="Arial Narrow" w:hAnsi="Arial Narrow" w:cs="Arial Narrow"/>
              </w:rPr>
              <w:t xml:space="preserve"> are embedded in this inquiry unit:</w:t>
            </w:r>
          </w:p>
          <w:p w14:paraId="4901D9C3" w14:textId="77777777" w:rsidR="00C14C0A" w:rsidRDefault="00C14C0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670BE4FB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9F3145B" wp14:editId="7D60D294">
                  <wp:extent cx="152400" cy="152400"/>
                  <wp:effectExtent l="0" t="0" r="0" b="0"/>
                  <wp:docPr id="16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Aboriginal and Torres Strait Islander Histories and Cultures</w:t>
            </w:r>
          </w:p>
          <w:p w14:paraId="4E5C548A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67B6AC9" wp14:editId="47BC4D9A">
                  <wp:extent cx="152400" cy="1524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Asia and Australia's engagement with Asia</w:t>
            </w:r>
          </w:p>
          <w:p w14:paraId="4724066D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1DF9E9B5" wp14:editId="178799A7">
                  <wp:extent cx="152400" cy="1524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Sustainability</w:t>
            </w:r>
          </w:p>
          <w:p w14:paraId="4C176AB3" w14:textId="77777777" w:rsidR="00C14C0A" w:rsidRDefault="00C14C0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39652C78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The following </w:t>
            </w:r>
            <w:r>
              <w:rPr>
                <w:rFonts w:ascii="Arial Narrow" w:eastAsia="Arial Narrow" w:hAnsi="Arial Narrow" w:cs="Arial Narrow"/>
                <w:u w:val="single"/>
              </w:rPr>
              <w:t>highlighted</w:t>
            </w:r>
            <w:r>
              <w:rPr>
                <w:rFonts w:ascii="Arial Narrow" w:eastAsia="Arial Narrow" w:hAnsi="Arial Narrow" w:cs="Arial Narrow"/>
              </w:rPr>
              <w:t xml:space="preserve"> General Capabilities are embedded in this inquiry unit:</w:t>
            </w:r>
          </w:p>
          <w:p w14:paraId="7967D075" w14:textId="77777777" w:rsidR="00C14C0A" w:rsidRDefault="00C14C0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</w:p>
          <w:p w14:paraId="1EB502AE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481E476D" wp14:editId="4CA6FD6F">
                  <wp:extent cx="152400" cy="15240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Information and Communication Technologies</w:t>
            </w:r>
          </w:p>
          <w:p w14:paraId="21348F86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D556730" wp14:editId="10646A71">
                  <wp:extent cx="152400" cy="15240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Literacy</w:t>
            </w:r>
          </w:p>
          <w:p w14:paraId="7872D800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75427E5" wp14:editId="728B7AE4">
                  <wp:extent cx="152400" cy="1524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Numeracy</w:t>
            </w:r>
          </w:p>
          <w:p w14:paraId="68D56D69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BF68306" wp14:editId="6B0D634E">
                  <wp:extent cx="152400" cy="152400"/>
                  <wp:effectExtent l="0" t="0" r="0" b="0"/>
                  <wp:docPr id="1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Critical and Creative Thinking</w:t>
            </w:r>
          </w:p>
          <w:p w14:paraId="5ED34742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7BA7975A" wp14:editId="676646D0">
                  <wp:extent cx="152400" cy="152400"/>
                  <wp:effectExtent l="0" t="0" r="0" b="0"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Work and Enterprise</w:t>
            </w:r>
          </w:p>
          <w:p w14:paraId="6A61A151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9B781C9" wp14:editId="6FFAEF42">
                  <wp:extent cx="152400" cy="1524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Ethical Understanding</w:t>
            </w:r>
          </w:p>
          <w:p w14:paraId="3E76814F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08B99EC2" wp14:editId="540C1B9E">
                  <wp:extent cx="152400" cy="152400"/>
                  <wp:effectExtent l="0" t="0" r="0" b="0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Intercultural Understanding</w:t>
            </w:r>
          </w:p>
          <w:p w14:paraId="634B8837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6F8C5D81" wp14:editId="76EC0749">
                  <wp:extent cx="152400" cy="15240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Difference and Diversity</w:t>
            </w:r>
          </w:p>
          <w:p w14:paraId="63B5A1FC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57E06B3D" wp14:editId="577ED668">
                  <wp:extent cx="152400" cy="1524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>Personal and social capability</w:t>
            </w:r>
          </w:p>
          <w:p w14:paraId="4A1431FD" w14:textId="77777777" w:rsidR="00C14C0A" w:rsidRDefault="0070411A">
            <w:pPr>
              <w:spacing w:line="240" w:lineRule="auto"/>
              <w:ind w:lef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</w:rPr>
              <w:drawing>
                <wp:inline distT="114300" distB="114300" distL="114300" distR="114300" wp14:anchorId="37F4260E" wp14:editId="2C64AB7F">
                  <wp:extent cx="152400" cy="15240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Arial Narrow" w:hAnsi="Arial Narrow" w:cs="Arial Narrow"/>
              </w:rPr>
              <w:t xml:space="preserve">Civics and citizenship </w:t>
            </w: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90E7" w14:textId="77777777" w:rsidR="00C14C0A" w:rsidRDefault="0070411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Outcomes from other Key Learning Areas have been integrated to support the development of understanding and skills in this inquiry unit:</w:t>
            </w:r>
          </w:p>
          <w:p w14:paraId="2699A72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14C0A" w14:paraId="49373C4F" w14:textId="77777777">
        <w:trPr>
          <w:trHeight w:val="400"/>
        </w:trPr>
        <w:tc>
          <w:tcPr>
            <w:tcW w:w="7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1F24AFC2" w14:textId="77777777" w:rsidR="00C14C0A" w:rsidRDefault="00C14C0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14:paraId="5D776A56" w14:textId="77777777" w:rsidR="00C14C0A" w:rsidRDefault="0070411A">
            <w:pPr>
              <w:spacing w:line="240" w:lineRule="auto"/>
              <w:ind w:left="1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Assessment </w:t>
            </w:r>
            <w:r>
              <w:rPr>
                <w:rFonts w:ascii="Arial Narrow" w:eastAsia="Arial Narrow" w:hAnsi="Arial Narrow" w:cs="Arial Narrow"/>
                <w:b/>
                <w:color w:val="6AA84F"/>
              </w:rPr>
              <w:t>For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9900"/>
              </w:rPr>
              <w:t>As</w:t>
            </w:r>
            <w:r>
              <w:rPr>
                <w:rFonts w:ascii="Arial Narrow" w:eastAsia="Arial Narrow" w:hAnsi="Arial Narrow" w:cs="Arial Narrow"/>
                <w:b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>Of</w:t>
            </w:r>
            <w:r>
              <w:rPr>
                <w:rFonts w:ascii="Arial Narrow" w:eastAsia="Arial Narrow" w:hAnsi="Arial Narrow" w:cs="Arial Narrow"/>
                <w:b/>
              </w:rPr>
              <w:t xml:space="preserve"> Learning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  <w:tr w:rsidR="00C14C0A" w14:paraId="6DD14781" w14:textId="77777777">
        <w:trPr>
          <w:trHeight w:val="5610"/>
        </w:trPr>
        <w:tc>
          <w:tcPr>
            <w:tcW w:w="7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7F15" w14:textId="77777777" w:rsidR="00C14C0A" w:rsidRDefault="00C14C0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54769" w14:textId="77777777" w:rsidR="00C14C0A" w:rsidRDefault="00C14C0A">
            <w:pPr>
              <w:spacing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0B12131" w14:textId="77777777" w:rsidR="00C14C0A" w:rsidRDefault="00C14C0A">
      <w:pPr>
        <w:spacing w:line="240" w:lineRule="auto"/>
      </w:pPr>
    </w:p>
    <w:p w14:paraId="76531C0E" w14:textId="77777777" w:rsidR="00C14C0A" w:rsidRDefault="00C14C0A">
      <w:pPr>
        <w:spacing w:line="240" w:lineRule="auto"/>
        <w:rPr>
          <w:sz w:val="4"/>
          <w:szCs w:val="4"/>
        </w:rPr>
      </w:pPr>
    </w:p>
    <w:tbl>
      <w:tblPr>
        <w:tblStyle w:val="a1"/>
        <w:tblW w:w="16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2185"/>
        <w:gridCol w:w="7491"/>
        <w:gridCol w:w="2312"/>
        <w:gridCol w:w="2312"/>
      </w:tblGrid>
      <w:tr w:rsidR="00C14C0A" w14:paraId="0F7FAEE6" w14:textId="77777777">
        <w:tc>
          <w:tcPr>
            <w:tcW w:w="18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3B52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Content Focus &amp; Progression Link</w:t>
            </w:r>
          </w:p>
        </w:tc>
        <w:tc>
          <w:tcPr>
            <w:tcW w:w="21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AAE7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Learning Intention &amp; Success Criteria</w:t>
            </w:r>
          </w:p>
        </w:tc>
        <w:tc>
          <w:tcPr>
            <w:tcW w:w="7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5256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&amp; Learning Sequence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6EBB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CC55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Formative Evaluation</w:t>
            </w:r>
          </w:p>
        </w:tc>
      </w:tr>
      <w:tr w:rsidR="00C14C0A" w14:paraId="666992B8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751D" w14:textId="77777777" w:rsidR="00C14C0A" w:rsidRDefault="007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3F4A9EEB" w14:textId="77777777" w:rsidR="00C14C0A" w:rsidRDefault="00C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CBF7EDB" w14:textId="77777777" w:rsidR="00C14C0A" w:rsidRDefault="00C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9725719" w14:textId="77777777" w:rsidR="00C14C0A" w:rsidRDefault="007041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351F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64F6B45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7712B6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7B9BA273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1C4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1</w:t>
            </w:r>
          </w:p>
          <w:p w14:paraId="44AD8511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4FD6BCA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C0F7C6C" w14:textId="20C2DD06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</w:t>
            </w:r>
            <w:r>
              <w:rPr>
                <w:rFonts w:ascii="Arial Narrow" w:eastAsia="Arial Narrow" w:hAnsi="Arial Narrow" w:cs="Arial Narrow"/>
                <w:u w:val="single"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792538D0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4016DE3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65E16DB6" w14:textId="77777777" w:rsidR="00C14C0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143ACD91" w14:textId="77777777" w:rsidR="00C14C0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2EECDD1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FEB662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14BB682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3C30" w14:textId="77777777" w:rsidR="00C14C0A" w:rsidRDefault="00C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FB17" w14:textId="77777777" w:rsidR="00C14C0A" w:rsidRDefault="00C1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14C0A" w14:paraId="2B223E38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9639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454612C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C4C135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D8E0A40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34CE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33F2B0E8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079879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5153F82F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09B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2</w:t>
            </w:r>
          </w:p>
          <w:p w14:paraId="4833040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682E6A1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57A9D81D" w14:textId="79797CE1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</w:t>
            </w:r>
            <w:r>
              <w:rPr>
                <w:rFonts w:ascii="Arial Narrow" w:eastAsia="Arial Narrow" w:hAnsi="Arial Narrow" w:cs="Arial Narrow"/>
                <w:u w:val="single"/>
              </w:rPr>
              <w:t>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29D4BADC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1115A18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71BA3231" w14:textId="77777777" w:rsidR="00C14C0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0F247C16" w14:textId="77777777" w:rsidR="00C14C0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05B91C41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97DAF4C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55BACD9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625C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665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5BB9A982" w14:textId="77777777" w:rsidR="00C14C0A" w:rsidRDefault="00C14C0A">
      <w:pPr>
        <w:spacing w:line="240" w:lineRule="auto"/>
      </w:pPr>
    </w:p>
    <w:tbl>
      <w:tblPr>
        <w:tblStyle w:val="a2"/>
        <w:tblW w:w="16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2185"/>
        <w:gridCol w:w="7491"/>
        <w:gridCol w:w="2312"/>
        <w:gridCol w:w="2312"/>
      </w:tblGrid>
      <w:tr w:rsidR="00C14C0A" w14:paraId="397FE3F1" w14:textId="77777777">
        <w:tc>
          <w:tcPr>
            <w:tcW w:w="18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BEC8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Focus &amp; Progression Link</w:t>
            </w:r>
          </w:p>
        </w:tc>
        <w:tc>
          <w:tcPr>
            <w:tcW w:w="21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07B3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Learning Intention &amp; Success Criteria</w:t>
            </w:r>
          </w:p>
        </w:tc>
        <w:tc>
          <w:tcPr>
            <w:tcW w:w="7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4069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&amp; Learning Sequence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C2A8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5796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Formative Evaluation</w:t>
            </w:r>
          </w:p>
        </w:tc>
      </w:tr>
      <w:tr w:rsidR="00C14C0A" w14:paraId="5F709344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53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2E95583C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266B184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8B4E5E1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2CF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3DE9B04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91C3570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5A3AD284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0113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3</w:t>
            </w:r>
          </w:p>
          <w:p w14:paraId="3F995FD2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79FDC3D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74E228A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2B8FB41E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2FDAE4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1913A94B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2252715F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4FD41C28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74911C9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2F0D5328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EDB0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4FB4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14C0A" w14:paraId="06227E70" w14:textId="77777777" w:rsidTr="0070411A">
        <w:trPr>
          <w:trHeight w:val="4704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80AD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192B590C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F03DFE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2B25446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DEB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1C07F1CB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7D3AE0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0EC7D547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C828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4</w:t>
            </w:r>
          </w:p>
          <w:p w14:paraId="693C0B08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3F8028E5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2AD9DC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4989B04E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23D8D35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4E5F012C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2DBCC370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3DA259FB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862D82A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09412A4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ED19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3665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74593593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3"/>
        <w:tblW w:w="16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2185"/>
        <w:gridCol w:w="7491"/>
        <w:gridCol w:w="2312"/>
        <w:gridCol w:w="2312"/>
      </w:tblGrid>
      <w:tr w:rsidR="00C14C0A" w14:paraId="2E3A7EEB" w14:textId="77777777">
        <w:tc>
          <w:tcPr>
            <w:tcW w:w="18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43A7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Focus &amp; Progression Link</w:t>
            </w:r>
          </w:p>
        </w:tc>
        <w:tc>
          <w:tcPr>
            <w:tcW w:w="21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2094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Learning Intention &amp; Success Criteria</w:t>
            </w:r>
          </w:p>
        </w:tc>
        <w:tc>
          <w:tcPr>
            <w:tcW w:w="7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AF78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&amp; Learning Sequence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8966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0317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Formative Evaluation</w:t>
            </w:r>
          </w:p>
        </w:tc>
      </w:tr>
      <w:tr w:rsidR="00C14C0A" w14:paraId="77CE5B8E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D6FD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1AFB64AE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952269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F9FAF0D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35AD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65171147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0FEAC0E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051B7812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FBFF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5</w:t>
            </w:r>
          </w:p>
          <w:p w14:paraId="230B7EE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0B102DE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6BCA892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0E9B936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1719568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7D7D6DDA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4FEC3171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33319AFC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11394B6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5A34A377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EF49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A24E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14C0A" w14:paraId="09D03BE8" w14:textId="77777777" w:rsidTr="0070411A">
        <w:trPr>
          <w:trHeight w:val="4704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52E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5BC7DBD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D4A3109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247DCE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00A0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340EE63F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AA3DCD9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3B5C4221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C8E6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6</w:t>
            </w:r>
          </w:p>
          <w:p w14:paraId="44823555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5244D5C5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5C9C2E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1846033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50F50CEC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63FD9452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122FFEC9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564E1533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C90178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60D76A4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4FA0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8B4E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496DD78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4"/>
        <w:tblW w:w="16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2185"/>
        <w:gridCol w:w="7491"/>
        <w:gridCol w:w="2312"/>
        <w:gridCol w:w="2312"/>
      </w:tblGrid>
      <w:tr w:rsidR="00C14C0A" w14:paraId="185CD822" w14:textId="77777777">
        <w:tc>
          <w:tcPr>
            <w:tcW w:w="18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022E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Focus &amp; Progression Link</w:t>
            </w:r>
          </w:p>
        </w:tc>
        <w:tc>
          <w:tcPr>
            <w:tcW w:w="21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AAC0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Learning Intention &amp; Success Criteria</w:t>
            </w:r>
          </w:p>
        </w:tc>
        <w:tc>
          <w:tcPr>
            <w:tcW w:w="7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7452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&amp; Learning Sequence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4F45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2EFF8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Formative Evaluation</w:t>
            </w:r>
          </w:p>
        </w:tc>
      </w:tr>
      <w:tr w:rsidR="00C14C0A" w14:paraId="5BF6DD1B" w14:textId="77777777" w:rsidTr="0070411A">
        <w:trPr>
          <w:trHeight w:val="4658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5E6D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6D1F5FC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7AA2983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60766BA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CA2C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4AFD380E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F5C5EC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45ACF580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F70F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7</w:t>
            </w:r>
          </w:p>
          <w:p w14:paraId="0EE2586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1C662529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5AC6326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116466B3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53C495DA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37B5A835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4F02D531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3AB98DC5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B8097A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1F49BEE5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1A8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7860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14C0A" w14:paraId="5697C303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33A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4C03FF50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506671E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52BD26E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8BF1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63E98F6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22FC0E2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4D075CBE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B92B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8</w:t>
            </w:r>
          </w:p>
          <w:p w14:paraId="0F46E0C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2D28DBA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37E539B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705A29E9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E06D039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766EE8DB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17E804B5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3B09640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24E427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755C0504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547A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A70F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17213EC2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5"/>
        <w:tblW w:w="16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5"/>
        <w:gridCol w:w="2185"/>
        <w:gridCol w:w="7491"/>
        <w:gridCol w:w="2312"/>
        <w:gridCol w:w="2312"/>
      </w:tblGrid>
      <w:tr w:rsidR="00C14C0A" w14:paraId="5037F1FC" w14:textId="77777777">
        <w:tc>
          <w:tcPr>
            <w:tcW w:w="182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44D5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Focus &amp; Progression Link</w:t>
            </w:r>
          </w:p>
        </w:tc>
        <w:tc>
          <w:tcPr>
            <w:tcW w:w="218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8D9A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Learning Intention &amp; Success Criteria</w:t>
            </w:r>
          </w:p>
        </w:tc>
        <w:tc>
          <w:tcPr>
            <w:tcW w:w="74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07EB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&amp; Learning Sequence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73F9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Resources</w:t>
            </w:r>
          </w:p>
        </w:tc>
        <w:tc>
          <w:tcPr>
            <w:tcW w:w="23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8FABD" w14:textId="77777777" w:rsidR="00C14C0A" w:rsidRDefault="0070411A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Formative Evaluation</w:t>
            </w:r>
          </w:p>
        </w:tc>
      </w:tr>
      <w:tr w:rsidR="00C14C0A" w14:paraId="736EA9B4" w14:textId="77777777" w:rsidTr="0070411A">
        <w:trPr>
          <w:trHeight w:val="4658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3BC6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1A40CBA3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2D0E23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62841693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EC22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6E0988F3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ED7BFBF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35E3F926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FCE7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9</w:t>
            </w:r>
          </w:p>
          <w:p w14:paraId="3F57DF3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291B05B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CB6206F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42070097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21AE7886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3D527416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1F3C4DCE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67819B32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22BB251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5E9ACB34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7855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4B0B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C14C0A" w14:paraId="36459A8F" w14:textId="77777777">
        <w:trPr>
          <w:trHeight w:val="5045"/>
        </w:trPr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4DE2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Content Link:</w:t>
            </w:r>
          </w:p>
          <w:p w14:paraId="50C5BBBB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4CBFCCAD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51BD738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Numeracy Progression Focus: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7F65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Intention:</w:t>
            </w:r>
          </w:p>
          <w:p w14:paraId="08502FDE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74919E4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Success Criteria:</w:t>
            </w:r>
          </w:p>
          <w:p w14:paraId="1A72E2D2" w14:textId="77777777" w:rsidR="00C14C0A" w:rsidRDefault="00C14C0A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6576" w14:textId="77777777" w:rsidR="00C14C0A" w:rsidRDefault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Learning Experience 10</w:t>
            </w:r>
          </w:p>
          <w:p w14:paraId="51BBCEBC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i/>
                <w:color w:val="999999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Warm Up: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Number Talks or Concept Review</w:t>
            </w:r>
          </w:p>
          <w:p w14:paraId="2CF6E97A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1767A55F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Learning Task: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Structured Inquiry (Launch, Explore &amp; Summarise)</w:t>
            </w:r>
          </w:p>
          <w:p w14:paraId="7E3FDBE4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72E3A460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Differentiation:</w:t>
            </w:r>
          </w:p>
          <w:p w14:paraId="2225DC1B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FF9900"/>
              </w:rPr>
            </w:pPr>
            <w:r>
              <w:rPr>
                <w:rFonts w:ascii="Arial Narrow" w:eastAsia="Arial Narrow" w:hAnsi="Arial Narrow" w:cs="Arial Narrow"/>
                <w:b/>
                <w:color w:val="FF9900"/>
              </w:rPr>
              <w:t>Support:</w:t>
            </w:r>
          </w:p>
          <w:p w14:paraId="2179BA92" w14:textId="77777777" w:rsidR="0070411A" w:rsidRDefault="0070411A" w:rsidP="0070411A">
            <w:pPr>
              <w:widowControl w:val="0"/>
              <w:numPr>
                <w:ilvl w:val="0"/>
                <w:numId w:val="1"/>
              </w:numPr>
              <w:spacing w:line="240" w:lineRule="auto"/>
              <w:ind w:left="279"/>
              <w:rPr>
                <w:rFonts w:ascii="Arial Narrow" w:eastAsia="Arial Narrow" w:hAnsi="Arial Narrow" w:cs="Arial Narrow"/>
                <w:b/>
                <w:color w:val="4A86E8"/>
              </w:rPr>
            </w:pPr>
            <w:r>
              <w:rPr>
                <w:rFonts w:ascii="Arial Narrow" w:eastAsia="Arial Narrow" w:hAnsi="Arial Narrow" w:cs="Arial Narrow"/>
                <w:b/>
                <w:color w:val="4A86E8"/>
              </w:rPr>
              <w:t>Extension:</w:t>
            </w:r>
          </w:p>
          <w:p w14:paraId="55F746CF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0A644FE4" w14:textId="77777777" w:rsidR="0070411A" w:rsidRDefault="0070411A" w:rsidP="0070411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/>
              </w:rPr>
              <w:t>Plenary: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color w:val="999999"/>
              </w:rPr>
              <w:t>Review &amp; Reflection on Learning</w:t>
            </w:r>
          </w:p>
          <w:p w14:paraId="1CC505D4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51E2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B29F6" w14:textId="77777777" w:rsidR="00C14C0A" w:rsidRDefault="00C14C0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14:paraId="274731C6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p w14:paraId="714D39E4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p w14:paraId="3AB2CC2D" w14:textId="77777777" w:rsidR="00C14C0A" w:rsidRDefault="00C14C0A">
      <w:pPr>
        <w:spacing w:line="240" w:lineRule="auto"/>
        <w:rPr>
          <w:rFonts w:ascii="Arial Narrow" w:eastAsia="Arial Narrow" w:hAnsi="Arial Narrow" w:cs="Arial Narrow"/>
        </w:rPr>
      </w:pPr>
    </w:p>
    <w:sectPr w:rsidR="00C14C0A">
      <w:pgSz w:w="16838" w:h="11906" w:orient="landscape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37F4"/>
    <w:multiLevelType w:val="multilevel"/>
    <w:tmpl w:val="B20AB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65DE8"/>
    <w:multiLevelType w:val="multilevel"/>
    <w:tmpl w:val="CE008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0A"/>
    <w:rsid w:val="0070411A"/>
    <w:rsid w:val="00C1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43F"/>
  <w15:docId w15:val="{581857C7-3F75-4357-A6B8-A61EE8B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11" Type="http://schemas.openxmlformats.org/officeDocument/2006/relationships/hyperlink" Target="https://educationstandards.nsw.edu.au/wps/portal/nesa/k-10/learning-areas/pdhpe/pdhpe-k-10-2018/learning-across-the-curriculum" TargetMode="External"/><Relationship Id="rId24" Type="http://schemas.openxmlformats.org/officeDocument/2006/relationships/image" Target="media/image14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s://educationstandards.nsw.edu.au/wps/wcm/connect/7a7c08ac-8c7b-43db-934b-4a71f46a790e/national-numeracy-learning-progression.pdf?MOD=AJPERES&amp;CVID=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Vigors</dc:creator>
  <cp:lastModifiedBy>Alice Vigors</cp:lastModifiedBy>
  <cp:revision>2</cp:revision>
  <dcterms:created xsi:type="dcterms:W3CDTF">2021-01-12T07:19:00Z</dcterms:created>
  <dcterms:modified xsi:type="dcterms:W3CDTF">2021-01-12T07:19:00Z</dcterms:modified>
</cp:coreProperties>
</file>